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45B4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A8AB6AD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68ECBB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F2ADC23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A4C19D6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87E888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CF06F51" w14:textId="71DBD580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C1477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4B79F8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4B79F8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уч.</w:t>
      </w:r>
      <w:r w:rsidR="00BC1477">
        <w:rPr>
          <w:rFonts w:ascii="Times New Roman" w:hAnsi="Times New Roman" w:cs="Times New Roman"/>
          <w:sz w:val="24"/>
          <w:szCs w:val="24"/>
        </w:rPr>
        <w:t xml:space="preserve"> </w:t>
      </w:r>
      <w:r w:rsidR="00A93AC4">
        <w:rPr>
          <w:rFonts w:ascii="Times New Roman" w:hAnsi="Times New Roman" w:cs="Times New Roman"/>
          <w:sz w:val="24"/>
          <w:szCs w:val="24"/>
        </w:rPr>
        <w:t>год</w:t>
      </w:r>
    </w:p>
    <w:p w14:paraId="7EEB3BF5" w14:textId="5FB72994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BC1477">
        <w:rPr>
          <w:rFonts w:ascii="Times New Roman" w:hAnsi="Times New Roman" w:cs="Times New Roman"/>
          <w:sz w:val="24"/>
          <w:szCs w:val="24"/>
          <w:u w:val="single"/>
        </w:rPr>
        <w:t xml:space="preserve">неврологии </w:t>
      </w:r>
    </w:p>
    <w:p w14:paraId="2168156D" w14:textId="59FF1D7F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4B79F8" w:rsidRPr="00EC73E6">
        <w:rPr>
          <w:rFonts w:ascii="Times New Roman" w:hAnsi="Times New Roman" w:cs="Times New Roman"/>
          <w:sz w:val="24"/>
          <w:szCs w:val="24"/>
          <w:u w:val="single"/>
        </w:rPr>
        <w:t>31.08.42</w:t>
      </w:r>
      <w:r w:rsidR="004B79F8" w:rsidRPr="00E00AF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4B79F8" w:rsidRPr="004464B2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</w:p>
    <w:p w14:paraId="310AADF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E5DA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BC1477" w:rsidRPr="00BC1477">
        <w:rPr>
          <w:rFonts w:ascii="Times New Roman" w:hAnsi="Times New Roman" w:cs="Times New Roman"/>
          <w:sz w:val="24"/>
          <w:szCs w:val="24"/>
          <w:u w:val="single"/>
        </w:rPr>
        <w:t>Неврология</w:t>
      </w:r>
    </w:p>
    <w:p w14:paraId="603E9F1B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AB084" w14:textId="77777777" w:rsidR="006D5865" w:rsidRDefault="006D5865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1105"/>
        <w:gridCol w:w="2898"/>
        <w:gridCol w:w="1018"/>
        <w:gridCol w:w="1332"/>
        <w:gridCol w:w="906"/>
        <w:gridCol w:w="1828"/>
        <w:gridCol w:w="1442"/>
      </w:tblGrid>
      <w:tr w:rsidR="00C91E87" w14:paraId="469458C5" w14:textId="77777777" w:rsidTr="004B6EE9">
        <w:trPr>
          <w:trHeight w:val="1071"/>
        </w:trPr>
        <w:tc>
          <w:tcPr>
            <w:tcW w:w="1105" w:type="dxa"/>
            <w:vAlign w:val="center"/>
          </w:tcPr>
          <w:p w14:paraId="6102A366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8" w:type="dxa"/>
            <w:vAlign w:val="center"/>
          </w:tcPr>
          <w:p w14:paraId="3D436C0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18" w:type="dxa"/>
            <w:vAlign w:val="center"/>
          </w:tcPr>
          <w:p w14:paraId="5E94189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2" w:type="dxa"/>
            <w:vAlign w:val="center"/>
          </w:tcPr>
          <w:p w14:paraId="727F4C3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6" w:type="dxa"/>
            <w:vAlign w:val="center"/>
          </w:tcPr>
          <w:p w14:paraId="189BB62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8" w:type="dxa"/>
            <w:vAlign w:val="center"/>
          </w:tcPr>
          <w:p w14:paraId="28A76D1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42" w:type="dxa"/>
            <w:vAlign w:val="center"/>
          </w:tcPr>
          <w:p w14:paraId="3A11591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8C025B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441E4FF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24" w:type="dxa"/>
            <w:gridSpan w:val="6"/>
            <w:vAlign w:val="center"/>
          </w:tcPr>
          <w:p w14:paraId="59EF6F4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A5F51" w14:paraId="21D3B72B" w14:textId="77777777" w:rsidTr="00BC2F8D">
        <w:trPr>
          <w:trHeight w:val="532"/>
        </w:trPr>
        <w:tc>
          <w:tcPr>
            <w:tcW w:w="1105" w:type="dxa"/>
            <w:vAlign w:val="center"/>
          </w:tcPr>
          <w:p w14:paraId="03432C90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898" w:type="dxa"/>
            <w:vAlign w:val="center"/>
          </w:tcPr>
          <w:p w14:paraId="43113913" w14:textId="77777777" w:rsidR="001A5F51" w:rsidRPr="006D5865" w:rsidRDefault="001A5F51" w:rsidP="001A5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bCs/>
                <w:sz w:val="24"/>
                <w:szCs w:val="24"/>
              </w:rPr>
              <w:t>Энцефалопатии эндогенного происхождения.</w:t>
            </w:r>
          </w:p>
        </w:tc>
        <w:tc>
          <w:tcPr>
            <w:tcW w:w="1018" w:type="dxa"/>
            <w:vAlign w:val="center"/>
          </w:tcPr>
          <w:p w14:paraId="06C7608E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29CFD91D" w14:textId="67D6089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25C909D9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3BA63E51" w14:textId="4CEAAD88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  <w:p w14:paraId="73B18942" w14:textId="62100854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  <w:p w14:paraId="7CEB8F07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2C8B9B48" w14:textId="73DAE8AA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5963D675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66273DA3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8F14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1C9A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5AF20FD1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2D3B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712198F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DDA5" w14:textId="4C6B56B8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A5F51" w14:paraId="32179901" w14:textId="77777777" w:rsidTr="002B3BA7">
        <w:trPr>
          <w:trHeight w:val="508"/>
        </w:trPr>
        <w:tc>
          <w:tcPr>
            <w:tcW w:w="1105" w:type="dxa"/>
            <w:vAlign w:val="center"/>
          </w:tcPr>
          <w:p w14:paraId="5226B740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98" w:type="dxa"/>
            <w:vAlign w:val="center"/>
          </w:tcPr>
          <w:p w14:paraId="3250FFCC" w14:textId="331BB443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B7">
              <w:rPr>
                <w:rFonts w:ascii="Times New Roman" w:hAnsi="Times New Roman"/>
                <w:sz w:val="24"/>
                <w:szCs w:val="24"/>
              </w:rPr>
              <w:t>Заболевания вегетативной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6871FE03" w14:textId="1C1C7B20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vAlign w:val="center"/>
          </w:tcPr>
          <w:p w14:paraId="782AAF2C" w14:textId="6D5E9C53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19.10.2023</w:t>
            </w:r>
          </w:p>
        </w:tc>
        <w:tc>
          <w:tcPr>
            <w:tcW w:w="906" w:type="dxa"/>
          </w:tcPr>
          <w:p w14:paraId="188F3561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37C7F857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0D8EE618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3E1DDAF2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48FF9099" w14:textId="1A65408C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2F6AB09B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B05F936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4A5C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78AD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42BD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0BEE27DA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9758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F58F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35FE1E01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B0691" w14:textId="70D1E8E6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859DF" w:rsidRPr="00942456" w14:paraId="5DF62D71" w14:textId="77777777" w:rsidTr="009E1AD9">
        <w:trPr>
          <w:trHeight w:val="532"/>
        </w:trPr>
        <w:tc>
          <w:tcPr>
            <w:tcW w:w="1105" w:type="dxa"/>
            <w:vAlign w:val="center"/>
          </w:tcPr>
          <w:p w14:paraId="4E559B45" w14:textId="77777777" w:rsidR="006859DF" w:rsidRPr="00AD2BF2" w:rsidRDefault="006859DF" w:rsidP="0068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898" w:type="dxa"/>
          </w:tcPr>
          <w:p w14:paraId="45329316" w14:textId="682A7E38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B7">
              <w:rPr>
                <w:rFonts w:ascii="Times New Roman" w:hAnsi="Times New Roman"/>
                <w:color w:val="000000"/>
                <w:sz w:val="24"/>
                <w:szCs w:val="24"/>
              </w:rPr>
              <w:t>Опухоли центральной нервной системы</w:t>
            </w:r>
            <w:r w:rsidRPr="008450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404197D9" w14:textId="6C8EDC8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vAlign w:val="center"/>
          </w:tcPr>
          <w:p w14:paraId="2F6B260B" w14:textId="20C3A2F4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10.11.2023</w:t>
            </w:r>
          </w:p>
        </w:tc>
        <w:tc>
          <w:tcPr>
            <w:tcW w:w="906" w:type="dxa"/>
          </w:tcPr>
          <w:p w14:paraId="3C9F2F0A" w14:textId="7777777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749940E9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365C2155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077788EF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41DC7191" w14:textId="0FCCDE24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6CA5C0F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2DE9CAC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533E4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BED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89C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76EAB83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5C36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5BC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4C25E60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A6D6" w14:textId="64F63524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6859DF" w:rsidRPr="00942456" w14:paraId="78BFF69E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483A2FC0" w14:textId="77777777" w:rsidR="006859DF" w:rsidRPr="00AD2BF2" w:rsidRDefault="006859DF" w:rsidP="00685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98" w:type="dxa"/>
          </w:tcPr>
          <w:p w14:paraId="7B46C192" w14:textId="7F17A660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B7">
              <w:rPr>
                <w:rFonts w:ascii="Times New Roman" w:hAnsi="Times New Roman"/>
                <w:color w:val="000000"/>
                <w:sz w:val="24"/>
                <w:szCs w:val="24"/>
              </w:rPr>
              <w:t>Травма нервной системы</w:t>
            </w:r>
            <w:r w:rsidRPr="008450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8" w:type="dxa"/>
            <w:vAlign w:val="center"/>
          </w:tcPr>
          <w:p w14:paraId="647D02A9" w14:textId="0CF76354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vAlign w:val="center"/>
          </w:tcPr>
          <w:p w14:paraId="2ADBFAB7" w14:textId="4F8627F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– 1.12.2023</w:t>
            </w:r>
          </w:p>
        </w:tc>
        <w:tc>
          <w:tcPr>
            <w:tcW w:w="906" w:type="dxa"/>
          </w:tcPr>
          <w:p w14:paraId="542E18D8" w14:textId="7777777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</w:tc>
        <w:tc>
          <w:tcPr>
            <w:tcW w:w="1828" w:type="dxa"/>
            <w:vAlign w:val="center"/>
          </w:tcPr>
          <w:p w14:paraId="51842EA9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Э.И., проф. Менделевич Е.Г.</w:t>
            </w:r>
          </w:p>
          <w:p w14:paraId="56FEE1A9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Д.Р., доц. Данилова Т.В.</w:t>
            </w:r>
          </w:p>
          <w:p w14:paraId="0B23E930" w14:textId="77777777" w:rsidR="006859DF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077BF28F" w14:textId="7BB59347" w:rsidR="006859DF" w:rsidRPr="006D5865" w:rsidRDefault="006859DF" w:rsidP="0068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442" w:type="dxa"/>
          </w:tcPr>
          <w:p w14:paraId="4E274C0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  <w:p w14:paraId="549BC676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97F9F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E00A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C9B0E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DB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  <w:p w14:paraId="6A151D22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B924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47A5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ГКБ</w:t>
            </w:r>
          </w:p>
          <w:p w14:paraId="268451F8" w14:textId="77777777" w:rsidR="006859DF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147E" w14:textId="3D496671" w:rsidR="006859DF" w:rsidRPr="006D5865" w:rsidRDefault="006859DF" w:rsidP="006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ДРКБ</w:t>
            </w:r>
          </w:p>
        </w:tc>
      </w:tr>
      <w:tr w:rsidR="001A5F51" w14:paraId="0AFAD5AD" w14:textId="77777777" w:rsidTr="004B6EE9">
        <w:trPr>
          <w:trHeight w:val="532"/>
        </w:trPr>
        <w:tc>
          <w:tcPr>
            <w:tcW w:w="4003" w:type="dxa"/>
            <w:gridSpan w:val="2"/>
            <w:vAlign w:val="center"/>
          </w:tcPr>
          <w:p w14:paraId="371D170E" w14:textId="77777777" w:rsidR="001A5F5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526" w:type="dxa"/>
            <w:gridSpan w:val="5"/>
          </w:tcPr>
          <w:p w14:paraId="720A5304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11FC5FB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5F51" w14:paraId="67F88B75" w14:textId="77777777" w:rsidTr="004B6EE9">
        <w:trPr>
          <w:trHeight w:val="532"/>
        </w:trPr>
        <w:tc>
          <w:tcPr>
            <w:tcW w:w="1105" w:type="dxa"/>
            <w:vAlign w:val="center"/>
          </w:tcPr>
          <w:p w14:paraId="53E3F6C2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4" w:type="dxa"/>
            <w:gridSpan w:val="6"/>
            <w:vAlign w:val="center"/>
          </w:tcPr>
          <w:p w14:paraId="6B7E510F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A5F51" w14:paraId="39699904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450AEDA2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98" w:type="dxa"/>
          </w:tcPr>
          <w:p w14:paraId="4F4B296E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Опухоли нервной системы. Классификации.</w:t>
            </w:r>
          </w:p>
        </w:tc>
        <w:tc>
          <w:tcPr>
            <w:tcW w:w="1018" w:type="dxa"/>
            <w:vAlign w:val="center"/>
          </w:tcPr>
          <w:p w14:paraId="1181490A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27DBC393" w14:textId="3105BDB4" w:rsidR="001A5F51" w:rsidRPr="006D5865" w:rsidRDefault="002F2F77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1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34EAA80F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293E1022" w14:textId="6224C366" w:rsidR="001A5F51" w:rsidRPr="006D5865" w:rsidRDefault="006859DF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Данилова Т.В.</w:t>
            </w:r>
          </w:p>
        </w:tc>
        <w:tc>
          <w:tcPr>
            <w:tcW w:w="1442" w:type="dxa"/>
            <w:vAlign w:val="center"/>
          </w:tcPr>
          <w:p w14:paraId="4CFDA32B" w14:textId="77777777" w:rsidR="001A5F51" w:rsidRPr="00747EC9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C9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59B991C8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231FF39D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98" w:type="dxa"/>
          </w:tcPr>
          <w:p w14:paraId="1BD19A9D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 опухолей спинного мозга.</w:t>
            </w:r>
          </w:p>
        </w:tc>
        <w:tc>
          <w:tcPr>
            <w:tcW w:w="1018" w:type="dxa"/>
            <w:vAlign w:val="center"/>
          </w:tcPr>
          <w:p w14:paraId="532544F0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57D2851A" w14:textId="46206E61" w:rsidR="001A5F51" w:rsidRPr="006D5865" w:rsidRDefault="002F2F77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1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42490F16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07D49444" w14:textId="08202833" w:rsidR="001A5F51" w:rsidRPr="006D5865" w:rsidRDefault="005B4EF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Хасанова Д.Р.</w:t>
            </w:r>
          </w:p>
        </w:tc>
        <w:tc>
          <w:tcPr>
            <w:tcW w:w="1442" w:type="dxa"/>
            <w:vAlign w:val="center"/>
          </w:tcPr>
          <w:p w14:paraId="01489CF2" w14:textId="77777777" w:rsidR="001A5F51" w:rsidRDefault="001A5F51" w:rsidP="00F0369C">
            <w:pPr>
              <w:jc w:val="center"/>
            </w:pPr>
            <w:r w:rsidRPr="00193D61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2A18CA66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3F1A8365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98" w:type="dxa"/>
          </w:tcPr>
          <w:p w14:paraId="772F818B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Клиника, диагностика и лечение супратенториальных опухолей.</w:t>
            </w:r>
          </w:p>
        </w:tc>
        <w:tc>
          <w:tcPr>
            <w:tcW w:w="1018" w:type="dxa"/>
            <w:vAlign w:val="center"/>
          </w:tcPr>
          <w:p w14:paraId="7489B91D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628F850B" w14:textId="24BE1A1C" w:rsidR="001A5F51" w:rsidRPr="006D5865" w:rsidRDefault="002F2F77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F51" w:rsidRPr="006D58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36EFEC69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59256ADE" w14:textId="77777777" w:rsidR="00332AC6" w:rsidRDefault="00332AC6" w:rsidP="005B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20DB" w14:textId="199DE34B" w:rsidR="005B4EF4" w:rsidRDefault="005B4EF4" w:rsidP="005B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Якупова А.А.</w:t>
            </w:r>
          </w:p>
          <w:p w14:paraId="2D4D43D3" w14:textId="559EC472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14:paraId="082FBAAA" w14:textId="77777777" w:rsidR="001A5F51" w:rsidRDefault="001A5F51" w:rsidP="00F0369C">
            <w:pPr>
              <w:jc w:val="center"/>
            </w:pPr>
            <w:r w:rsidRPr="00193D61">
              <w:rPr>
                <w:rFonts w:ascii="Times New Roman" w:hAnsi="Times New Roman" w:cs="Times New Roman"/>
                <w:sz w:val="24"/>
                <w:szCs w:val="24"/>
              </w:rPr>
              <w:t>МКДЦ</w:t>
            </w:r>
          </w:p>
        </w:tc>
      </w:tr>
      <w:tr w:rsidR="001A5F51" w14:paraId="2529D2EE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14197F34" w14:textId="77777777" w:rsidR="001A5F51" w:rsidRPr="00AF2372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898" w:type="dxa"/>
          </w:tcPr>
          <w:p w14:paraId="3131A0B1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диагностика и лечение опухолей </w:t>
            </w:r>
            <w:proofErr w:type="spellStart"/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хиазмально-селлярной</w:t>
            </w:r>
            <w:proofErr w:type="spellEnd"/>
            <w:r w:rsidRPr="006D5865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018" w:type="dxa"/>
            <w:vAlign w:val="center"/>
          </w:tcPr>
          <w:p w14:paraId="57EE85FC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7496ECA9" w14:textId="0F8995A1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5D02009C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30DE4C32" w14:textId="16A3FEEF" w:rsidR="001A5F51" w:rsidRPr="006D5865" w:rsidRDefault="005B4EF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Богданов Э.И.</w:t>
            </w:r>
          </w:p>
        </w:tc>
        <w:tc>
          <w:tcPr>
            <w:tcW w:w="1442" w:type="dxa"/>
            <w:vAlign w:val="center"/>
          </w:tcPr>
          <w:p w14:paraId="5B1DE6BD" w14:textId="0DD2CCC7" w:rsidR="001A5F51" w:rsidRDefault="002F2F77" w:rsidP="00F036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A5F51" w14:paraId="5F71B104" w14:textId="77777777" w:rsidTr="004B6EE9">
        <w:trPr>
          <w:trHeight w:val="508"/>
        </w:trPr>
        <w:tc>
          <w:tcPr>
            <w:tcW w:w="1105" w:type="dxa"/>
            <w:vAlign w:val="center"/>
          </w:tcPr>
          <w:p w14:paraId="508DA803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898" w:type="dxa"/>
          </w:tcPr>
          <w:p w14:paraId="657353BA" w14:textId="77777777" w:rsidR="001A5F51" w:rsidRPr="006D5865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диагностика и лечение </w:t>
            </w:r>
            <w:proofErr w:type="spellStart"/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субтенториальных</w:t>
            </w:r>
            <w:proofErr w:type="spellEnd"/>
            <w:r w:rsidRPr="006D5865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опухолей.</w:t>
            </w:r>
          </w:p>
        </w:tc>
        <w:tc>
          <w:tcPr>
            <w:tcW w:w="1018" w:type="dxa"/>
            <w:vAlign w:val="center"/>
          </w:tcPr>
          <w:p w14:paraId="14600234" w14:textId="77777777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4241537E" w14:textId="5FFCB8A0" w:rsidR="001A5F51" w:rsidRPr="006D5865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865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5F2CD101" w14:textId="77777777" w:rsidR="001A5F51" w:rsidRDefault="001A5F51" w:rsidP="001A5F51">
            <w:pPr>
              <w:jc w:val="center"/>
            </w:pPr>
            <w:r w:rsidRPr="007177AF">
              <w:rPr>
                <w:rFonts w:ascii="Times New Roman" w:hAnsi="Times New Roman" w:cs="Times New Roman"/>
                <w:sz w:val="20"/>
                <w:szCs w:val="20"/>
              </w:rPr>
              <w:t>9:00-10:30</w:t>
            </w:r>
          </w:p>
        </w:tc>
        <w:tc>
          <w:tcPr>
            <w:tcW w:w="1828" w:type="dxa"/>
            <w:vAlign w:val="center"/>
          </w:tcPr>
          <w:p w14:paraId="555AF119" w14:textId="64526BC4" w:rsidR="001A5F51" w:rsidRPr="006D5865" w:rsidRDefault="005B4EF4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Менделевич Е.Г.</w:t>
            </w:r>
          </w:p>
        </w:tc>
        <w:tc>
          <w:tcPr>
            <w:tcW w:w="1442" w:type="dxa"/>
            <w:vAlign w:val="center"/>
          </w:tcPr>
          <w:p w14:paraId="1CE02ED7" w14:textId="36ADD159" w:rsidR="001A5F51" w:rsidRDefault="002F2F77" w:rsidP="00F036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A5F51" w14:paraId="0EA97A5C" w14:textId="77777777" w:rsidTr="005463E0">
        <w:trPr>
          <w:trHeight w:val="508"/>
        </w:trPr>
        <w:tc>
          <w:tcPr>
            <w:tcW w:w="4003" w:type="dxa"/>
            <w:gridSpan w:val="2"/>
            <w:vAlign w:val="center"/>
          </w:tcPr>
          <w:p w14:paraId="27A0C829" w14:textId="77777777" w:rsidR="001A5F51" w:rsidRPr="00274F18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526" w:type="dxa"/>
            <w:gridSpan w:val="5"/>
            <w:vAlign w:val="center"/>
          </w:tcPr>
          <w:p w14:paraId="5E2BA156" w14:textId="77777777" w:rsidR="001A5F51" w:rsidRDefault="001A5F51" w:rsidP="001A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AD95548" w14:textId="77777777" w:rsidR="001A5F51" w:rsidRPr="00193D61" w:rsidRDefault="001A5F51" w:rsidP="001A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6C7CEAD" w14:textId="77777777" w:rsidR="00747EC9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tbl>
      <w:tblPr>
        <w:tblStyle w:val="a7"/>
        <w:tblpPr w:leftFromText="180" w:rightFromText="180" w:vertAnchor="text" w:horzAnchor="margin" w:tblpXSpec="right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</w:tblGrid>
      <w:tr w:rsidR="00747EC9" w14:paraId="4D3C8FCA" w14:textId="77777777" w:rsidTr="002F2F77">
        <w:trPr>
          <w:trHeight w:val="290"/>
        </w:trPr>
        <w:tc>
          <w:tcPr>
            <w:tcW w:w="5720" w:type="dxa"/>
          </w:tcPr>
          <w:p w14:paraId="0A507F9E" w14:textId="6F317EE2" w:rsidR="00747EC9" w:rsidRDefault="00747EC9" w:rsidP="002F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9191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r w:rsidR="002F2F77"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неврологии</w:t>
            </w:r>
          </w:p>
        </w:tc>
      </w:tr>
      <w:tr w:rsidR="00747EC9" w14:paraId="69903C5D" w14:textId="77777777" w:rsidTr="002F2F77">
        <w:trPr>
          <w:trHeight w:val="290"/>
        </w:trPr>
        <w:tc>
          <w:tcPr>
            <w:tcW w:w="5720" w:type="dxa"/>
          </w:tcPr>
          <w:p w14:paraId="2765057C" w14:textId="0523C116" w:rsidR="00747EC9" w:rsidRDefault="00747EC9" w:rsidP="002F2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2F2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77" w:rsidRPr="002F2F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Э.И. Богданов</w:t>
            </w:r>
          </w:p>
        </w:tc>
      </w:tr>
      <w:bookmarkEnd w:id="1"/>
    </w:tbl>
    <w:p w14:paraId="5D689F37" w14:textId="77777777" w:rsidR="0030720F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63EC9"/>
    <w:rsid w:val="00082D3C"/>
    <w:rsid w:val="000A0058"/>
    <w:rsid w:val="000F0017"/>
    <w:rsid w:val="00104BBE"/>
    <w:rsid w:val="00136175"/>
    <w:rsid w:val="001651BB"/>
    <w:rsid w:val="0018292D"/>
    <w:rsid w:val="001A5F51"/>
    <w:rsid w:val="002008B4"/>
    <w:rsid w:val="002363E9"/>
    <w:rsid w:val="00236970"/>
    <w:rsid w:val="002410E4"/>
    <w:rsid w:val="002F2F77"/>
    <w:rsid w:val="002F30E3"/>
    <w:rsid w:val="002F608E"/>
    <w:rsid w:val="00306522"/>
    <w:rsid w:val="0030720F"/>
    <w:rsid w:val="00313295"/>
    <w:rsid w:val="00332AC6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6E3B"/>
    <w:rsid w:val="00415B27"/>
    <w:rsid w:val="00437C9B"/>
    <w:rsid w:val="0047017E"/>
    <w:rsid w:val="004829EC"/>
    <w:rsid w:val="004B6EE9"/>
    <w:rsid w:val="004B73DF"/>
    <w:rsid w:val="004B79F8"/>
    <w:rsid w:val="004D660A"/>
    <w:rsid w:val="00531387"/>
    <w:rsid w:val="00556AE2"/>
    <w:rsid w:val="00582B82"/>
    <w:rsid w:val="00584514"/>
    <w:rsid w:val="005B4EF4"/>
    <w:rsid w:val="005E3B53"/>
    <w:rsid w:val="006144C6"/>
    <w:rsid w:val="006156B0"/>
    <w:rsid w:val="00627EA9"/>
    <w:rsid w:val="006859DF"/>
    <w:rsid w:val="006A4D2A"/>
    <w:rsid w:val="006B6223"/>
    <w:rsid w:val="006D28B6"/>
    <w:rsid w:val="006D5865"/>
    <w:rsid w:val="006E0068"/>
    <w:rsid w:val="006F682F"/>
    <w:rsid w:val="00747EC9"/>
    <w:rsid w:val="0077092C"/>
    <w:rsid w:val="007B796B"/>
    <w:rsid w:val="007F2F54"/>
    <w:rsid w:val="0081431B"/>
    <w:rsid w:val="00815CD0"/>
    <w:rsid w:val="008312E2"/>
    <w:rsid w:val="0087080E"/>
    <w:rsid w:val="00880265"/>
    <w:rsid w:val="008A222E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C1477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0369C"/>
    <w:rsid w:val="00F20022"/>
    <w:rsid w:val="00FA2D2E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1981"/>
  <w15:docId w15:val="{614258B8-D90F-4F55-A84C-39AD498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Татьяна Данилова</cp:lastModifiedBy>
  <cp:revision>8</cp:revision>
  <cp:lastPrinted>2022-04-22T07:52:00Z</cp:lastPrinted>
  <dcterms:created xsi:type="dcterms:W3CDTF">2023-09-06T15:28:00Z</dcterms:created>
  <dcterms:modified xsi:type="dcterms:W3CDTF">2023-09-08T18:21:00Z</dcterms:modified>
</cp:coreProperties>
</file>